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3C" w:rsidRPr="00C04693" w:rsidRDefault="00557227" w:rsidP="007E4B3C">
      <w:pPr>
        <w:spacing w:after="0" w:line="48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</w:t>
      </w:r>
      <w:r w:rsidR="007E4B3C">
        <w:rPr>
          <w:b/>
          <w:bCs/>
          <w:sz w:val="28"/>
          <w:szCs w:val="28"/>
          <w:lang w:val="en-US"/>
        </w:rPr>
        <w:t xml:space="preserve">itriding </w:t>
      </w:r>
      <w:r>
        <w:rPr>
          <w:b/>
          <w:bCs/>
          <w:sz w:val="28"/>
          <w:szCs w:val="28"/>
          <w:lang w:val="en-US"/>
        </w:rPr>
        <w:t>of</w:t>
      </w:r>
      <w:r w:rsidR="007E4B3C">
        <w:rPr>
          <w:b/>
          <w:bCs/>
          <w:sz w:val="28"/>
          <w:szCs w:val="28"/>
          <w:lang w:val="en-US"/>
        </w:rPr>
        <w:t xml:space="preserve"> maraging</w:t>
      </w:r>
      <w:r w:rsidR="007E4B3C" w:rsidRPr="00C04693">
        <w:rPr>
          <w:b/>
          <w:bCs/>
          <w:sz w:val="28"/>
          <w:szCs w:val="28"/>
          <w:lang w:val="en-US"/>
        </w:rPr>
        <w:t xml:space="preserve"> steel grade 300</w:t>
      </w:r>
      <w:r>
        <w:rPr>
          <w:b/>
          <w:bCs/>
          <w:sz w:val="28"/>
          <w:szCs w:val="28"/>
          <w:lang w:val="en-US"/>
        </w:rPr>
        <w:t xml:space="preserve"> by</w:t>
      </w:r>
      <w:r w:rsidRPr="0055722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plasma immersion ion implantation </w:t>
      </w:r>
      <w:r w:rsidRPr="00C04693">
        <w:rPr>
          <w:b/>
          <w:bCs/>
          <w:sz w:val="28"/>
          <w:szCs w:val="28"/>
          <w:lang w:val="en-US"/>
        </w:rPr>
        <w:t xml:space="preserve"> </w:t>
      </w:r>
    </w:p>
    <w:p w:rsidR="007E4B3C" w:rsidRPr="00C04693" w:rsidRDefault="007E4B3C" w:rsidP="007E4B3C">
      <w:pPr>
        <w:spacing w:after="0" w:line="480" w:lineRule="auto"/>
        <w:rPr>
          <w:rFonts w:ascii="Arial" w:hAnsi="Arial" w:cs="Arial"/>
          <w:b/>
          <w:lang w:val="en-US"/>
        </w:rPr>
      </w:pPr>
    </w:p>
    <w:p w:rsidR="007E4B3C" w:rsidRPr="003110E0" w:rsidRDefault="007E4B3C" w:rsidP="007E4B3C">
      <w:pPr>
        <w:spacing w:after="0" w:line="480" w:lineRule="auto"/>
        <w:jc w:val="center"/>
        <w:rPr>
          <w:rFonts w:ascii="Arial" w:hAnsi="Arial" w:cs="Arial"/>
          <w:vertAlign w:val="superscript"/>
        </w:rPr>
      </w:pPr>
      <w:r w:rsidRPr="00523725">
        <w:rPr>
          <w:rFonts w:ascii="Arial" w:hAnsi="Arial" w:cs="Arial"/>
          <w:b/>
        </w:rPr>
        <w:t>J.</w:t>
      </w:r>
      <w:r>
        <w:rPr>
          <w:rFonts w:ascii="Arial" w:hAnsi="Arial" w:cs="Arial"/>
          <w:b/>
        </w:rPr>
        <w:t xml:space="preserve"> </w:t>
      </w:r>
      <w:r w:rsidRPr="00523725">
        <w:rPr>
          <w:rFonts w:ascii="Arial" w:hAnsi="Arial" w:cs="Arial"/>
          <w:b/>
        </w:rPr>
        <w:t>Fernández</w:t>
      </w:r>
      <w:r>
        <w:rPr>
          <w:rFonts w:ascii="Arial" w:hAnsi="Arial" w:cs="Arial"/>
          <w:b/>
        </w:rPr>
        <w:t xml:space="preserve"> </w:t>
      </w:r>
      <w:r w:rsidRPr="007E4B3C">
        <w:rPr>
          <w:rFonts w:ascii="Arial" w:hAnsi="Arial" w:cs="Arial"/>
          <w:vertAlign w:val="superscript"/>
        </w:rPr>
        <w:t>a,</w:t>
      </w:r>
      <w:r w:rsidRPr="007E4B3C">
        <w:rPr>
          <w:rFonts w:ascii="Arial" w:hAnsi="Arial" w:cs="Arial"/>
          <w:b/>
          <w:vertAlign w:val="superscript"/>
        </w:rPr>
        <w:t xml:space="preserve"> </w:t>
      </w:r>
      <w:r w:rsidRPr="00523725">
        <w:rPr>
          <w:rFonts w:ascii="Arial" w:hAnsi="Arial" w:cs="Arial"/>
          <w:b/>
        </w:rPr>
        <w:t xml:space="preserve">*, </w:t>
      </w:r>
      <w:r>
        <w:rPr>
          <w:rFonts w:ascii="Arial" w:hAnsi="Arial" w:cs="Arial"/>
          <w:b/>
        </w:rPr>
        <w:t xml:space="preserve">C. Díaz </w:t>
      </w:r>
      <w:r w:rsidRPr="007E4B3C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  <w:b/>
        </w:rPr>
        <w:t xml:space="preserve">, </w:t>
      </w:r>
      <w:r w:rsidRPr="00523725">
        <w:rPr>
          <w:rFonts w:ascii="Arial" w:hAnsi="Arial" w:cs="Arial"/>
          <w:b/>
        </w:rPr>
        <w:t>E. Almandoz</w:t>
      </w:r>
      <w:r>
        <w:rPr>
          <w:rFonts w:ascii="Arial" w:hAnsi="Arial" w:cs="Arial"/>
          <w:b/>
        </w:rPr>
        <w:t xml:space="preserve"> </w:t>
      </w:r>
      <w:r w:rsidRPr="007E4B3C">
        <w:rPr>
          <w:rFonts w:ascii="Arial" w:hAnsi="Arial" w:cs="Arial"/>
          <w:vertAlign w:val="superscript"/>
        </w:rPr>
        <w:t>a</w:t>
      </w:r>
      <w:r w:rsidRPr="00523725">
        <w:rPr>
          <w:rFonts w:ascii="Arial" w:hAnsi="Arial" w:cs="Arial"/>
          <w:b/>
        </w:rPr>
        <w:t>, G.G. Fuentes</w:t>
      </w:r>
      <w:r>
        <w:rPr>
          <w:rFonts w:ascii="Arial" w:hAnsi="Arial" w:cs="Arial"/>
          <w:b/>
        </w:rPr>
        <w:t xml:space="preserve"> </w:t>
      </w:r>
      <w:r w:rsidRPr="007E4B3C">
        <w:rPr>
          <w:rFonts w:ascii="Arial" w:hAnsi="Arial" w:cs="Arial"/>
          <w:vertAlign w:val="superscript"/>
        </w:rPr>
        <w:t>a</w:t>
      </w:r>
      <w:r w:rsidRPr="00523725">
        <w:rPr>
          <w:rFonts w:ascii="Arial" w:hAnsi="Arial" w:cs="Arial"/>
          <w:b/>
        </w:rPr>
        <w:t>, J.A. García</w:t>
      </w:r>
      <w:r>
        <w:rPr>
          <w:rFonts w:ascii="Arial" w:hAnsi="Arial" w:cs="Arial"/>
          <w:b/>
        </w:rPr>
        <w:t xml:space="preserve"> </w:t>
      </w:r>
      <w:r w:rsidRPr="007E4B3C">
        <w:rPr>
          <w:rFonts w:ascii="Arial" w:hAnsi="Arial" w:cs="Arial"/>
          <w:vertAlign w:val="superscript"/>
        </w:rPr>
        <w:t>a</w:t>
      </w:r>
      <w:r w:rsidRPr="00523725">
        <w:rPr>
          <w:rFonts w:ascii="Arial" w:hAnsi="Arial" w:cs="Arial"/>
          <w:b/>
        </w:rPr>
        <w:t>, R.J. Rodríguez</w:t>
      </w:r>
      <w:r>
        <w:rPr>
          <w:rFonts w:ascii="Arial" w:hAnsi="Arial" w:cs="Arial"/>
          <w:b/>
        </w:rPr>
        <w:t xml:space="preserve"> </w:t>
      </w:r>
      <w:r w:rsidRPr="007E4B3C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  <w:b/>
        </w:rPr>
        <w:t xml:space="preserve">,  </w:t>
      </w:r>
      <w:r w:rsidR="003110E0" w:rsidRPr="003110E0">
        <w:rPr>
          <w:rFonts w:ascii="Arial" w:hAnsi="Arial" w:cs="Arial"/>
          <w:b/>
        </w:rPr>
        <w:t>S. Mändl</w:t>
      </w:r>
      <w:r w:rsidRPr="003110E0">
        <w:rPr>
          <w:rFonts w:ascii="Arial" w:hAnsi="Arial" w:cs="Arial"/>
          <w:b/>
        </w:rPr>
        <w:t xml:space="preserve"> </w:t>
      </w:r>
      <w:r w:rsidRPr="003110E0">
        <w:rPr>
          <w:rFonts w:ascii="Arial" w:hAnsi="Arial" w:cs="Arial"/>
          <w:vertAlign w:val="superscript"/>
        </w:rPr>
        <w:t>b</w:t>
      </w:r>
    </w:p>
    <w:p w:rsidR="007E4B3C" w:rsidRPr="003100AE" w:rsidRDefault="007E4B3C" w:rsidP="007E4B3C">
      <w:pPr>
        <w:spacing w:after="0" w:line="480" w:lineRule="auto"/>
        <w:jc w:val="center"/>
        <w:rPr>
          <w:rFonts w:ascii="Arial" w:hAnsi="Arial" w:cs="Arial"/>
          <w:i/>
          <w:lang w:val="es-ES"/>
        </w:rPr>
      </w:pPr>
      <w:r w:rsidRPr="007E4B3C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  <w:vertAlign w:val="superscript"/>
        </w:rPr>
        <w:t xml:space="preserve"> </w:t>
      </w:r>
      <w:r w:rsidRPr="003110E0">
        <w:rPr>
          <w:i/>
          <w:sz w:val="24"/>
          <w:lang w:val="de-DE"/>
        </w:rPr>
        <w:t xml:space="preserve">Asociación de la Industria Navarra, Carretera Pamplona 1, 31191 </w:t>
      </w:r>
      <w:proofErr w:type="spellStart"/>
      <w:r w:rsidRPr="003110E0">
        <w:rPr>
          <w:i/>
          <w:sz w:val="24"/>
          <w:lang w:val="de-DE"/>
        </w:rPr>
        <w:t>Cordovilla</w:t>
      </w:r>
      <w:proofErr w:type="spellEnd"/>
      <w:r w:rsidRPr="003110E0">
        <w:rPr>
          <w:i/>
          <w:sz w:val="24"/>
          <w:lang w:val="de-DE"/>
        </w:rPr>
        <w:t xml:space="preserve">, </w:t>
      </w:r>
      <w:proofErr w:type="spellStart"/>
      <w:r w:rsidRPr="003110E0">
        <w:rPr>
          <w:i/>
          <w:sz w:val="24"/>
          <w:lang w:val="de-DE"/>
        </w:rPr>
        <w:t>Spain</w:t>
      </w:r>
      <w:proofErr w:type="spellEnd"/>
    </w:p>
    <w:p w:rsidR="003110E0" w:rsidRPr="005173ED" w:rsidRDefault="007E4B3C" w:rsidP="003110E0">
      <w:pPr>
        <w:spacing w:line="480" w:lineRule="auto"/>
        <w:jc w:val="center"/>
        <w:rPr>
          <w:i/>
          <w:sz w:val="24"/>
          <w:lang w:val="de-DE"/>
        </w:rPr>
      </w:pPr>
      <w:r>
        <w:rPr>
          <w:rFonts w:ascii="Arial" w:hAnsi="Arial" w:cs="Arial"/>
          <w:vertAlign w:val="superscript"/>
        </w:rPr>
        <w:t>b</w:t>
      </w:r>
      <w:r w:rsidRPr="00557227">
        <w:rPr>
          <w:rFonts w:ascii="Arial" w:hAnsi="Arial" w:cs="Arial"/>
          <w:color w:val="FF0000"/>
          <w:vertAlign w:val="superscript"/>
        </w:rPr>
        <w:t xml:space="preserve"> </w:t>
      </w:r>
      <w:r w:rsidR="003110E0" w:rsidRPr="005173ED">
        <w:rPr>
          <w:i/>
          <w:sz w:val="24"/>
          <w:lang w:val="de-DE"/>
        </w:rPr>
        <w:t>Leibniz-Institut für Oberflächenmodifizierung, 04318 Leipzig, Germany</w:t>
      </w:r>
    </w:p>
    <w:p w:rsidR="007E4B3C" w:rsidRPr="003110E0" w:rsidRDefault="007E4B3C" w:rsidP="003110E0">
      <w:pPr>
        <w:spacing w:after="0" w:line="480" w:lineRule="auto"/>
        <w:jc w:val="both"/>
        <w:rPr>
          <w:rFonts w:ascii="Arial" w:hAnsi="Arial" w:cs="Arial"/>
          <w:b/>
          <w:lang w:val="de-DE"/>
        </w:rPr>
      </w:pPr>
    </w:p>
    <w:p w:rsidR="007E4B3C" w:rsidRPr="00FD6D2E" w:rsidRDefault="007E4B3C" w:rsidP="007E4B3C">
      <w:pPr>
        <w:spacing w:after="0" w:line="480" w:lineRule="auto"/>
        <w:rPr>
          <w:rFonts w:ascii="Arial" w:hAnsi="Arial" w:cs="Arial"/>
          <w:b/>
          <w:lang w:val="en-US"/>
        </w:rPr>
      </w:pPr>
      <w:r w:rsidRPr="00FD6D2E">
        <w:rPr>
          <w:rFonts w:ascii="Arial" w:hAnsi="Arial" w:cs="Arial"/>
          <w:b/>
          <w:lang w:val="en-US"/>
        </w:rPr>
        <w:t>Abstract</w:t>
      </w:r>
    </w:p>
    <w:p w:rsidR="00FD6D2E" w:rsidRDefault="007E4B3C" w:rsidP="007E4B3C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572971">
        <w:rPr>
          <w:rFonts w:ascii="Arial" w:hAnsi="Arial" w:cs="Arial"/>
          <w:lang w:val="en-US"/>
        </w:rPr>
        <w:t>Maraging alloys are a group of ult</w:t>
      </w:r>
      <w:r w:rsidRPr="00AD4B40">
        <w:rPr>
          <w:rFonts w:ascii="Arial" w:hAnsi="Arial" w:cs="Arial"/>
          <w:lang w:val="en-US"/>
        </w:rPr>
        <w:t xml:space="preserve">ra-high strength steels </w:t>
      </w:r>
      <w:r w:rsidR="00FD6D2E">
        <w:rPr>
          <w:rFonts w:ascii="Arial" w:hAnsi="Arial" w:cs="Arial"/>
          <w:lang w:val="en-US"/>
        </w:rPr>
        <w:t xml:space="preserve">that differ from other steels in their hardening process </w:t>
      </w:r>
      <w:r w:rsidR="00DB0C5A" w:rsidRPr="00AE42D8">
        <w:rPr>
          <w:rFonts w:ascii="Arial" w:hAnsi="Arial" w:cs="Arial"/>
          <w:lang w:val="en-US"/>
        </w:rPr>
        <w:t>that</w:t>
      </w:r>
      <w:r w:rsidR="00DB0C5A">
        <w:rPr>
          <w:rFonts w:ascii="Arial" w:hAnsi="Arial" w:cs="Arial"/>
          <w:lang w:val="en-US"/>
        </w:rPr>
        <w:t xml:space="preserve"> </w:t>
      </w:r>
      <w:r w:rsidR="00FD6D2E">
        <w:rPr>
          <w:rFonts w:ascii="Arial" w:hAnsi="Arial" w:cs="Arial"/>
          <w:lang w:val="en-US"/>
        </w:rPr>
        <w:t xml:space="preserve">is produced by the precipitation of intermetallic compounds during a heat treatment (ageing). This ageing process is carried out </w:t>
      </w:r>
      <w:r w:rsidR="0067262D">
        <w:rPr>
          <w:rFonts w:ascii="Arial" w:hAnsi="Arial" w:cs="Arial"/>
          <w:lang w:val="en-US"/>
        </w:rPr>
        <w:t xml:space="preserve">typically </w:t>
      </w:r>
      <w:r w:rsidR="0034035C">
        <w:rPr>
          <w:rFonts w:ascii="Arial" w:hAnsi="Arial" w:cs="Arial"/>
          <w:lang w:val="en-US"/>
        </w:rPr>
        <w:t>for 2-4 hours at 45</w:t>
      </w:r>
      <w:r w:rsidR="00FD6D2E">
        <w:rPr>
          <w:rFonts w:ascii="Arial" w:hAnsi="Arial" w:cs="Arial"/>
          <w:lang w:val="en-US"/>
        </w:rPr>
        <w:t xml:space="preserve">0-510 ºC. These alloys are </w:t>
      </w:r>
      <w:r w:rsidRPr="00AD4B40">
        <w:rPr>
          <w:rFonts w:ascii="Arial" w:hAnsi="Arial" w:cs="Arial"/>
          <w:lang w:val="en-US"/>
        </w:rPr>
        <w:t xml:space="preserve">susceptible to be treated by </w:t>
      </w:r>
      <w:r w:rsidRPr="00E2720B">
        <w:rPr>
          <w:rFonts w:ascii="Arial" w:hAnsi="Arial" w:cs="Arial"/>
          <w:lang w:val="en-US"/>
        </w:rPr>
        <w:t xml:space="preserve">means of thermochemical processes to improve their </w:t>
      </w:r>
      <w:r>
        <w:rPr>
          <w:rFonts w:ascii="Arial" w:hAnsi="Arial" w:cs="Arial"/>
          <w:lang w:val="en-US"/>
        </w:rPr>
        <w:t xml:space="preserve">surface </w:t>
      </w:r>
      <w:r w:rsidRPr="00E2720B">
        <w:rPr>
          <w:rFonts w:ascii="Arial" w:hAnsi="Arial" w:cs="Arial"/>
          <w:lang w:val="en-US"/>
        </w:rPr>
        <w:t>mechanical properties</w:t>
      </w:r>
      <w:r w:rsidR="00FD6D2E">
        <w:rPr>
          <w:rFonts w:ascii="Arial" w:hAnsi="Arial" w:cs="Arial"/>
          <w:lang w:val="en-US"/>
        </w:rPr>
        <w:t>, such as hardness</w:t>
      </w:r>
      <w:r w:rsidR="0067262D">
        <w:rPr>
          <w:rFonts w:ascii="Arial" w:hAnsi="Arial" w:cs="Arial"/>
          <w:lang w:val="en-US"/>
        </w:rPr>
        <w:t>, corrosion</w:t>
      </w:r>
      <w:r w:rsidR="00FD6D2E">
        <w:rPr>
          <w:rFonts w:ascii="Arial" w:hAnsi="Arial" w:cs="Arial"/>
          <w:lang w:val="en-US"/>
        </w:rPr>
        <w:t xml:space="preserve"> and wear resistance</w:t>
      </w:r>
      <w:r w:rsidR="0067262D" w:rsidRPr="0067262D">
        <w:rPr>
          <w:rFonts w:ascii="Arial" w:hAnsi="Arial" w:cs="Arial"/>
          <w:lang w:val="en-US"/>
        </w:rPr>
        <w:t>.</w:t>
      </w:r>
    </w:p>
    <w:p w:rsidR="007E4B3C" w:rsidRPr="00E2720B" w:rsidRDefault="007E4B3C" w:rsidP="007E4B3C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E2720B">
        <w:rPr>
          <w:rFonts w:ascii="Arial" w:hAnsi="Arial" w:cs="Arial"/>
          <w:lang w:val="en-US"/>
        </w:rPr>
        <w:t xml:space="preserve">In this investigation, </w:t>
      </w:r>
      <w:r w:rsidR="00DB0C5A">
        <w:rPr>
          <w:rFonts w:ascii="Arial" w:hAnsi="Arial" w:cs="Arial"/>
          <w:lang w:val="en-US"/>
        </w:rPr>
        <w:t>a simultaneous thermochemical and ageing treatment on the</w:t>
      </w:r>
      <w:r w:rsidR="00DB0C5A" w:rsidRPr="00AE42D8">
        <w:rPr>
          <w:rFonts w:ascii="Arial" w:hAnsi="Arial" w:cs="Arial"/>
          <w:lang w:val="en-US"/>
        </w:rPr>
        <w:t xml:space="preserve"> </w:t>
      </w:r>
      <w:r w:rsidR="00AE42D8" w:rsidRPr="00AE42D8">
        <w:rPr>
          <w:rFonts w:ascii="Arial" w:hAnsi="Arial" w:cs="Arial"/>
          <w:lang w:val="en-US"/>
        </w:rPr>
        <w:t>annealed state</w:t>
      </w:r>
      <w:r w:rsidR="00DB0C5A">
        <w:rPr>
          <w:rFonts w:ascii="Arial" w:hAnsi="Arial" w:cs="Arial"/>
          <w:lang w:val="en-US"/>
        </w:rPr>
        <w:t xml:space="preserve"> material has been used </w:t>
      </w:r>
      <w:r w:rsidR="00DB0C5A" w:rsidRPr="00E2720B">
        <w:rPr>
          <w:rFonts w:ascii="Arial" w:hAnsi="Arial" w:cs="Arial"/>
          <w:lang w:val="en-US"/>
        </w:rPr>
        <w:t xml:space="preserve">to </w:t>
      </w:r>
      <w:r w:rsidR="00DB0C5A" w:rsidRPr="00AE42D8">
        <w:rPr>
          <w:rFonts w:ascii="Arial" w:hAnsi="Arial" w:cs="Arial"/>
          <w:lang w:val="en-US"/>
        </w:rPr>
        <w:t xml:space="preserve">modify the superficial properties in comparison with the standard aged maraging steel. The treatment is </w:t>
      </w:r>
      <w:r w:rsidRPr="00AE42D8">
        <w:rPr>
          <w:rFonts w:ascii="Arial" w:hAnsi="Arial" w:cs="Arial"/>
          <w:lang w:val="en-US"/>
        </w:rPr>
        <w:t>a nitriding</w:t>
      </w:r>
      <w:r>
        <w:rPr>
          <w:rFonts w:ascii="Arial" w:hAnsi="Arial" w:cs="Arial"/>
          <w:lang w:val="en-US"/>
        </w:rPr>
        <w:t xml:space="preserve"> process based on plasma immersion ion implantation (PI3) </w:t>
      </w:r>
      <w:r w:rsidR="008377A8" w:rsidRPr="00AE42D8">
        <w:rPr>
          <w:rFonts w:ascii="Arial" w:hAnsi="Arial" w:cs="Arial"/>
          <w:lang w:val="en-US"/>
        </w:rPr>
        <w:t>and also to obtain</w:t>
      </w:r>
      <w:r w:rsidRPr="00E2720B">
        <w:rPr>
          <w:rFonts w:ascii="Arial" w:hAnsi="Arial" w:cs="Arial"/>
          <w:lang w:val="en-US"/>
        </w:rPr>
        <w:t xml:space="preserve">. </w:t>
      </w:r>
      <w:r w:rsidR="008377A8">
        <w:rPr>
          <w:rFonts w:ascii="Arial" w:hAnsi="Arial" w:cs="Arial"/>
          <w:lang w:val="en-US"/>
        </w:rPr>
        <w:t>T</w:t>
      </w:r>
      <w:r w:rsidRPr="00E2720B">
        <w:rPr>
          <w:rFonts w:ascii="Arial" w:hAnsi="Arial" w:cs="Arial"/>
          <w:lang w:val="en-US"/>
        </w:rPr>
        <w:t>his paper focuses on d</w:t>
      </w:r>
      <w:r w:rsidR="008377A8">
        <w:rPr>
          <w:rFonts w:ascii="Arial" w:hAnsi="Arial" w:cs="Arial"/>
          <w:lang w:val="en-US"/>
        </w:rPr>
        <w:t>escribing the methodology of the</w:t>
      </w:r>
      <w:r w:rsidRPr="00E2720B">
        <w:rPr>
          <w:rFonts w:ascii="Arial" w:hAnsi="Arial" w:cs="Arial"/>
          <w:lang w:val="en-US"/>
        </w:rPr>
        <w:t xml:space="preserve"> technique and the characterization of the maraging steel sp</w:t>
      </w:r>
      <w:r w:rsidR="00DB0C5A">
        <w:rPr>
          <w:rFonts w:ascii="Arial" w:hAnsi="Arial" w:cs="Arial"/>
          <w:lang w:val="en-US"/>
        </w:rPr>
        <w:t>ecimens that have been treated.</w:t>
      </w:r>
    </w:p>
    <w:p w:rsidR="007E4B3C" w:rsidRPr="008377A8" w:rsidRDefault="008377A8" w:rsidP="007E4B3C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8377A8">
        <w:rPr>
          <w:rFonts w:ascii="Arial" w:hAnsi="Arial" w:cs="Arial"/>
          <w:lang w:val="en-US"/>
        </w:rPr>
        <w:t>A</w:t>
      </w:r>
      <w:r w:rsidR="007E4B3C" w:rsidRPr="008377A8">
        <w:rPr>
          <w:rFonts w:ascii="Arial" w:hAnsi="Arial" w:cs="Arial"/>
          <w:lang w:val="en-US"/>
        </w:rPr>
        <w:t xml:space="preserve"> series of </w:t>
      </w:r>
      <w:r w:rsidRPr="008377A8">
        <w:rPr>
          <w:rFonts w:ascii="Arial" w:hAnsi="Arial" w:cs="Arial"/>
          <w:lang w:val="en-US"/>
        </w:rPr>
        <w:t xml:space="preserve">different </w:t>
      </w:r>
      <w:r w:rsidR="007E4B3C" w:rsidRPr="008377A8">
        <w:rPr>
          <w:rFonts w:ascii="Arial" w:hAnsi="Arial" w:cs="Arial"/>
          <w:lang w:val="en-US"/>
        </w:rPr>
        <w:t xml:space="preserve">nitriding processes </w:t>
      </w:r>
      <w:r w:rsidR="007E4B3C" w:rsidRPr="00AE42D8">
        <w:rPr>
          <w:rFonts w:ascii="Arial" w:hAnsi="Arial" w:cs="Arial"/>
          <w:lang w:val="en-US"/>
        </w:rPr>
        <w:t xml:space="preserve">have been applied on </w:t>
      </w:r>
      <w:r w:rsidR="00B85A52" w:rsidRPr="00AE42D8">
        <w:rPr>
          <w:rFonts w:ascii="Arial" w:hAnsi="Arial" w:cs="Arial"/>
          <w:lang w:val="en-US"/>
        </w:rPr>
        <w:t xml:space="preserve">just </w:t>
      </w:r>
      <w:r w:rsidR="00AE42D8" w:rsidRPr="00AE42D8">
        <w:rPr>
          <w:rFonts w:ascii="Arial" w:hAnsi="Arial" w:cs="Arial"/>
          <w:lang w:val="en-US"/>
        </w:rPr>
        <w:t>annealed</w:t>
      </w:r>
      <w:r w:rsidR="00B85A52" w:rsidRPr="00AE42D8">
        <w:rPr>
          <w:rFonts w:ascii="Arial" w:hAnsi="Arial" w:cs="Arial"/>
          <w:lang w:val="en-US"/>
        </w:rPr>
        <w:t xml:space="preserve"> and</w:t>
      </w:r>
      <w:r w:rsidR="00B85A52" w:rsidRPr="008377A8">
        <w:rPr>
          <w:rFonts w:ascii="Arial" w:hAnsi="Arial" w:cs="Arial"/>
          <w:lang w:val="en-US"/>
        </w:rPr>
        <w:t xml:space="preserve"> </w:t>
      </w:r>
      <w:r w:rsidRPr="008377A8">
        <w:rPr>
          <w:rFonts w:ascii="Arial" w:hAnsi="Arial" w:cs="Arial"/>
          <w:lang w:val="en-US"/>
        </w:rPr>
        <w:t>aged maraging steel grade 300</w:t>
      </w:r>
      <w:r w:rsidR="007E4B3C" w:rsidRPr="008377A8">
        <w:rPr>
          <w:rFonts w:ascii="Arial" w:hAnsi="Arial" w:cs="Arial"/>
          <w:lang w:val="en-US"/>
        </w:rPr>
        <w:t xml:space="preserve">. In these processes, </w:t>
      </w:r>
      <w:r w:rsidRPr="008377A8">
        <w:rPr>
          <w:rFonts w:ascii="Arial" w:hAnsi="Arial" w:cs="Arial"/>
          <w:lang w:val="en-US"/>
        </w:rPr>
        <w:t>temperature and treatment times have been varied to study the evolution of the ageing process and the nitrogen profile diffusion</w:t>
      </w:r>
      <w:r w:rsidR="007E4B3C" w:rsidRPr="008377A8">
        <w:rPr>
          <w:rFonts w:ascii="Arial" w:hAnsi="Arial" w:cs="Arial"/>
          <w:lang w:val="en-US"/>
        </w:rPr>
        <w:t>.</w:t>
      </w:r>
    </w:p>
    <w:p w:rsidR="007E4B3C" w:rsidRDefault="007E4B3C" w:rsidP="007E4B3C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AD4B40">
        <w:rPr>
          <w:rFonts w:ascii="Arial" w:hAnsi="Arial" w:cs="Arial"/>
          <w:lang w:val="en-US"/>
        </w:rPr>
        <w:lastRenderedPageBreak/>
        <w:t xml:space="preserve">The samples have been characterized by </w:t>
      </w:r>
      <w:r w:rsidR="00B85A52" w:rsidRPr="00AD4B40">
        <w:rPr>
          <w:rFonts w:ascii="Arial" w:hAnsi="Arial" w:cs="Arial"/>
          <w:lang w:val="en-US"/>
        </w:rPr>
        <w:t>chemical in-depth profiling</w:t>
      </w:r>
      <w:r w:rsidR="00B85A52">
        <w:rPr>
          <w:rFonts w:ascii="Arial" w:hAnsi="Arial" w:cs="Arial"/>
          <w:lang w:val="en-US"/>
        </w:rPr>
        <w:t>,</w:t>
      </w:r>
      <w:r w:rsidR="00B85A52" w:rsidRPr="00AD4B40">
        <w:rPr>
          <w:rFonts w:ascii="Arial" w:hAnsi="Arial" w:cs="Arial"/>
          <w:lang w:val="en-US"/>
        </w:rPr>
        <w:t xml:space="preserve"> </w:t>
      </w:r>
      <w:r w:rsidRPr="00AD4B40">
        <w:rPr>
          <w:rFonts w:ascii="Arial" w:hAnsi="Arial" w:cs="Arial"/>
          <w:lang w:val="en-US"/>
        </w:rPr>
        <w:t>roughness</w:t>
      </w:r>
      <w:r>
        <w:rPr>
          <w:rFonts w:ascii="Arial" w:hAnsi="Arial" w:cs="Arial"/>
          <w:lang w:val="en-US"/>
        </w:rPr>
        <w:t xml:space="preserve"> </w:t>
      </w:r>
      <w:r w:rsidRPr="00AD4B40">
        <w:rPr>
          <w:rFonts w:ascii="Arial" w:hAnsi="Arial" w:cs="Arial"/>
          <w:lang w:val="en-US"/>
        </w:rPr>
        <w:t xml:space="preserve">measurements, </w:t>
      </w:r>
      <w:r w:rsidR="00B85A52" w:rsidRPr="00AD4B40">
        <w:rPr>
          <w:rFonts w:ascii="Arial" w:hAnsi="Arial" w:cs="Arial"/>
          <w:lang w:val="en-US"/>
        </w:rPr>
        <w:t>Knoop micro-hardness profile tests</w:t>
      </w:r>
      <w:r w:rsidR="00B85A52">
        <w:rPr>
          <w:rFonts w:ascii="Arial" w:hAnsi="Arial" w:cs="Arial"/>
          <w:lang w:val="en-US"/>
        </w:rPr>
        <w:t>,</w:t>
      </w:r>
      <w:r w:rsidR="00B85A52" w:rsidRPr="00AD4B40">
        <w:rPr>
          <w:rFonts w:ascii="Arial" w:hAnsi="Arial" w:cs="Arial"/>
          <w:lang w:val="en-US"/>
        </w:rPr>
        <w:t xml:space="preserve"> </w:t>
      </w:r>
      <w:r w:rsidRPr="00AD4B40">
        <w:rPr>
          <w:rFonts w:ascii="Arial" w:hAnsi="Arial" w:cs="Arial"/>
          <w:lang w:val="en-US"/>
        </w:rPr>
        <w:t xml:space="preserve">wear resistance tests at room temperature </w:t>
      </w:r>
      <w:r w:rsidRPr="0034035C">
        <w:rPr>
          <w:rFonts w:ascii="Arial" w:hAnsi="Arial" w:cs="Arial"/>
          <w:lang w:val="en-US"/>
        </w:rPr>
        <w:t>and 450 ºC</w:t>
      </w:r>
      <w:r w:rsidR="00B85A52" w:rsidRPr="00B85A52">
        <w:rPr>
          <w:rFonts w:ascii="Arial" w:hAnsi="Arial" w:cs="Arial"/>
          <w:lang w:val="en-US"/>
        </w:rPr>
        <w:t xml:space="preserve"> </w:t>
      </w:r>
      <w:r w:rsidR="00B85A52" w:rsidRPr="00AE42D8">
        <w:rPr>
          <w:rFonts w:ascii="Arial" w:hAnsi="Arial" w:cs="Arial"/>
          <w:lang w:val="en-US"/>
        </w:rPr>
        <w:t>and</w:t>
      </w:r>
      <w:r w:rsidRPr="00AE42D8">
        <w:rPr>
          <w:rFonts w:ascii="Arial" w:hAnsi="Arial" w:cs="Arial"/>
          <w:lang w:val="en-US"/>
        </w:rPr>
        <w:t xml:space="preserve"> </w:t>
      </w:r>
      <w:proofErr w:type="spellStart"/>
      <w:r w:rsidR="00C301D9" w:rsidRPr="00AE42D8">
        <w:rPr>
          <w:rFonts w:ascii="Arial" w:hAnsi="Arial" w:cs="Arial"/>
          <w:lang w:val="en-US"/>
        </w:rPr>
        <w:t>potentiodynamic</w:t>
      </w:r>
      <w:proofErr w:type="spellEnd"/>
      <w:r w:rsidR="00C301D9" w:rsidRPr="00AE42D8">
        <w:rPr>
          <w:rFonts w:ascii="Arial" w:hAnsi="Arial" w:cs="Arial"/>
          <w:lang w:val="en-US"/>
        </w:rPr>
        <w:t xml:space="preserve"> </w:t>
      </w:r>
      <w:r w:rsidR="00B85A52" w:rsidRPr="00AE42D8">
        <w:rPr>
          <w:rFonts w:ascii="Arial" w:hAnsi="Arial" w:cs="Arial"/>
          <w:lang w:val="en-US"/>
        </w:rPr>
        <w:t xml:space="preserve">corrosion </w:t>
      </w:r>
      <w:r w:rsidR="00C301D9" w:rsidRPr="00AE42D8">
        <w:rPr>
          <w:rFonts w:ascii="Arial" w:hAnsi="Arial" w:cs="Arial"/>
          <w:lang w:val="en-US"/>
        </w:rPr>
        <w:t>tests</w:t>
      </w:r>
      <w:r w:rsidRPr="00AD4B4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AD4B40">
        <w:rPr>
          <w:rFonts w:ascii="Arial" w:hAnsi="Arial" w:cs="Arial"/>
          <w:lang w:val="en-US"/>
        </w:rPr>
        <w:t>The microstructural characterization was realized by XRD analyses an</w:t>
      </w:r>
      <w:r w:rsidR="00B85A52">
        <w:rPr>
          <w:rFonts w:ascii="Arial" w:hAnsi="Arial" w:cs="Arial"/>
          <w:lang w:val="en-US"/>
        </w:rPr>
        <w:t>d scanning electron microscopy.</w:t>
      </w:r>
    </w:p>
    <w:p w:rsidR="0034035C" w:rsidRPr="00AD4B40" w:rsidRDefault="0034035C" w:rsidP="007E4B3C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layer thickness observed ranged between a few hundred nanometers and 50 microns, depending on the temperature reached in the process. The nitriding</w:t>
      </w:r>
      <w:r w:rsidR="00B958C4">
        <w:rPr>
          <w:rFonts w:ascii="Arial" w:hAnsi="Arial" w:cs="Arial"/>
          <w:lang w:val="en-US"/>
        </w:rPr>
        <w:t xml:space="preserve"> </w:t>
      </w:r>
      <w:r w:rsidR="00B958C4" w:rsidRPr="00AE42D8">
        <w:rPr>
          <w:rFonts w:ascii="Arial" w:hAnsi="Arial" w:cs="Arial"/>
          <w:lang w:val="en-US"/>
        </w:rPr>
        <w:t xml:space="preserve">processing </w:t>
      </w:r>
      <w:r w:rsidRPr="00AE42D8">
        <w:rPr>
          <w:rFonts w:ascii="Arial" w:hAnsi="Arial" w:cs="Arial"/>
          <w:lang w:val="en-US"/>
        </w:rPr>
        <w:t>increases</w:t>
      </w:r>
      <w:r>
        <w:rPr>
          <w:rFonts w:ascii="Arial" w:hAnsi="Arial" w:cs="Arial"/>
          <w:lang w:val="en-US"/>
        </w:rPr>
        <w:t xml:space="preserve"> the superficial hardness, corrosion and </w:t>
      </w:r>
      <w:proofErr w:type="gramStart"/>
      <w:r>
        <w:rPr>
          <w:rFonts w:ascii="Arial" w:hAnsi="Arial" w:cs="Arial"/>
          <w:lang w:val="en-US"/>
        </w:rPr>
        <w:t>wear</w:t>
      </w:r>
      <w:proofErr w:type="gramEnd"/>
      <w:r>
        <w:rPr>
          <w:rFonts w:ascii="Arial" w:hAnsi="Arial" w:cs="Arial"/>
          <w:lang w:val="en-US"/>
        </w:rPr>
        <w:t xml:space="preserve"> resistance of aged maraging steel. The simultaneous thermo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chemical and ageing process on annealed maraging steel has been successfully developed, achieving similar properties </w:t>
      </w:r>
      <w:r w:rsidR="00B60172">
        <w:rPr>
          <w:rFonts w:ascii="Arial" w:hAnsi="Arial" w:cs="Arial"/>
          <w:lang w:val="en-US"/>
        </w:rPr>
        <w:t>than the two-steps treated material.</w:t>
      </w:r>
    </w:p>
    <w:p w:rsidR="007E4B3C" w:rsidRPr="00C04693" w:rsidRDefault="007E4B3C" w:rsidP="007E4B3C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7E4B3C" w:rsidRDefault="007E4B3C" w:rsidP="007E4B3C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CA5209">
        <w:rPr>
          <w:rFonts w:ascii="Arial" w:hAnsi="Arial" w:cs="Arial"/>
          <w:lang w:val="en-US"/>
        </w:rPr>
        <w:t xml:space="preserve">Keywords: </w:t>
      </w:r>
      <w:r>
        <w:rPr>
          <w:rFonts w:ascii="Arial" w:hAnsi="Arial" w:cs="Arial"/>
          <w:lang w:val="en-US"/>
        </w:rPr>
        <w:t xml:space="preserve">maraging steel, </w:t>
      </w:r>
      <w:r w:rsidR="00C301D9">
        <w:rPr>
          <w:rFonts w:ascii="Arial" w:hAnsi="Arial" w:cs="Arial"/>
          <w:lang w:val="en-US"/>
        </w:rPr>
        <w:t xml:space="preserve">ageing, </w:t>
      </w:r>
      <w:r>
        <w:rPr>
          <w:rFonts w:ascii="Arial" w:hAnsi="Arial" w:cs="Arial"/>
          <w:lang w:val="en-US"/>
        </w:rPr>
        <w:t>nitriding, plasma immersion ion implantation</w:t>
      </w:r>
    </w:p>
    <w:p w:rsidR="000E2EB1" w:rsidRPr="007E4B3C" w:rsidRDefault="000E2EB1">
      <w:pPr>
        <w:rPr>
          <w:lang w:val="en-US"/>
        </w:rPr>
      </w:pPr>
    </w:p>
    <w:sectPr w:rsidR="000E2EB1" w:rsidRPr="007E4B3C" w:rsidSect="009F4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B3C"/>
    <w:rsid w:val="000E2EB1"/>
    <w:rsid w:val="003110E0"/>
    <w:rsid w:val="0034035C"/>
    <w:rsid w:val="00557227"/>
    <w:rsid w:val="0067262D"/>
    <w:rsid w:val="006C15AA"/>
    <w:rsid w:val="007E4B3C"/>
    <w:rsid w:val="008377A8"/>
    <w:rsid w:val="00924AB3"/>
    <w:rsid w:val="009F447C"/>
    <w:rsid w:val="00AE42D8"/>
    <w:rsid w:val="00B60172"/>
    <w:rsid w:val="00B85A52"/>
    <w:rsid w:val="00B958C4"/>
    <w:rsid w:val="00C301D9"/>
    <w:rsid w:val="00DB0C5A"/>
    <w:rsid w:val="00F81C3E"/>
    <w:rsid w:val="00FD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3C"/>
    <w:rPr>
      <w:rFonts w:eastAsiaTheme="minorEastAsia"/>
      <w:lang w:val="de-CH" w:eastAsia="de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3C"/>
    <w:rPr>
      <w:rFonts w:eastAsiaTheme="minorEastAsia"/>
      <w:lang w:val="de-CH" w:eastAsia="de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AIN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Fernandez de Ara</dc:creator>
  <cp:keywords/>
  <dc:description/>
  <cp:lastModifiedBy>Your User Name</cp:lastModifiedBy>
  <cp:revision>2</cp:revision>
  <dcterms:created xsi:type="dcterms:W3CDTF">2013-01-09T09:48:00Z</dcterms:created>
  <dcterms:modified xsi:type="dcterms:W3CDTF">2013-01-09T09:48:00Z</dcterms:modified>
</cp:coreProperties>
</file>